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color w:val="351c75"/>
        </w:rPr>
      </w:pPr>
      <w:r w:rsidDel="00000000" w:rsidR="00000000" w:rsidRPr="00000000">
        <w:rPr>
          <w:color w:val="351c75"/>
          <w:rtl w:val="0"/>
        </w:rPr>
        <w:t xml:space="preserve">Rosa Almeida has lived in London, New York and in her home town Lisbon. She holds a Master in Fine Arts, The Slade School of Fine Arts, UCL, London and she graduated in History of Art, Universidade Nova de Lisboa. She trained in Perfumery, The Institute for Art and Olfaction, Los Angeles. She has exhibited her work internattionally in museums and galleries. In 2018 she participated in Night Blooms The Olfactory Biennale, London Biennale organized by David Medalla and in 2020 in Yoko Ono’s Water Event in O Jardim da Aprendizagem da Liberdade, Serralves Museum. Her work is represented in several Foundations and Museums collections.</w:t>
      </w:r>
    </w:p>
    <w:p w:rsidR="00000000" w:rsidDel="00000000" w:rsidP="00000000" w:rsidRDefault="00000000" w:rsidRPr="00000000" w14:paraId="00000002">
      <w:pPr>
        <w:rPr>
          <w:color w:val="351c75"/>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